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材料目录表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Theme="minorEastAsia" w:hAnsiTheme="minorEastAsia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3. 报价单</w:t>
      </w:r>
    </w:p>
    <w:p>
      <w:pPr>
        <w:spacing w:line="240" w:lineRule="auto"/>
        <w:ind w:firstLine="843" w:firstLineChars="300"/>
        <w:jc w:val="left"/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医用耗材报价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明细</w:t>
      </w:r>
    </w:p>
    <w:p>
      <w:pPr>
        <w:spacing w:line="240" w:lineRule="auto"/>
        <w:ind w:right="-340" w:rightChars="-162"/>
        <w:rPr>
          <w:rFonts w:hint="default" w:ascii="Calibri" w:hAnsi="Calibri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耗材﹝2023﹞0002号）</w:t>
      </w:r>
    </w:p>
    <w:tbl>
      <w:tblPr>
        <w:tblStyle w:val="9"/>
        <w:tblW w:w="10360" w:type="dxa"/>
        <w:tblInd w:w="-8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993"/>
        <w:gridCol w:w="1028"/>
        <w:gridCol w:w="1019"/>
        <w:gridCol w:w="1020"/>
        <w:gridCol w:w="1188"/>
        <w:gridCol w:w="1062"/>
        <w:gridCol w:w="1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序号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产品名称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（注册证名称）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平台编码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注册证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规格型号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包装规格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计量单位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生产厂家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  <w:t>例：一次性无菌注射器</w:t>
            </w: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222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国械注准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H..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1ml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1支/包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上海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注：所有产品均能在耗材采购平台采购。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71696B86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2023-08-21T02:23:16Z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