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3"/>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调研评价标准</w:t>
      </w:r>
    </w:p>
    <w:tbl>
      <w:tblPr>
        <w:tblStyle w:val="4"/>
        <w:tblW w:w="88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11"/>
        <w:gridCol w:w="65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14" w:hRule="atLeast"/>
        </w:trPr>
        <w:tc>
          <w:tcPr>
            <w:tcW w:w="2311" w:type="dxa"/>
            <w:tcBorders>
              <w:right w:val="single" w:color="auto" w:sz="4" w:space="0"/>
            </w:tcBorders>
            <w:vAlign w:val="center"/>
          </w:tcPr>
          <w:p>
            <w:pPr>
              <w:pStyle w:val="6"/>
              <w:jc w:val="center"/>
              <w:rPr>
                <w:rFonts w:hint="eastAsia" w:eastAsiaTheme="minorEastAsia"/>
                <w:b/>
                <w:bCs/>
                <w:sz w:val="24"/>
                <w:szCs w:val="24"/>
                <w:lang w:eastAsia="zh-CN"/>
              </w:rPr>
            </w:pPr>
            <w:r>
              <w:rPr>
                <w:b/>
                <w:bCs/>
                <w:sz w:val="24"/>
                <w:szCs w:val="24"/>
              </w:rPr>
              <w:t>评</w:t>
            </w:r>
            <w:r>
              <w:rPr>
                <w:rFonts w:hint="eastAsia"/>
                <w:b/>
                <w:bCs/>
                <w:sz w:val="24"/>
                <w:szCs w:val="24"/>
                <w:lang w:eastAsia="zh-CN"/>
              </w:rPr>
              <w:t>价</w:t>
            </w:r>
            <w:r>
              <w:rPr>
                <w:b/>
                <w:bCs/>
                <w:sz w:val="24"/>
                <w:szCs w:val="24"/>
              </w:rPr>
              <w:t>因素</w:t>
            </w:r>
            <w:r>
              <w:rPr>
                <w:rFonts w:hint="eastAsia"/>
                <w:b/>
                <w:bCs/>
                <w:sz w:val="24"/>
                <w:szCs w:val="24"/>
                <w:lang w:eastAsia="zh-CN"/>
              </w:rPr>
              <w:t>及分值</w:t>
            </w:r>
          </w:p>
        </w:tc>
        <w:tc>
          <w:tcPr>
            <w:tcW w:w="6525" w:type="dxa"/>
            <w:tcBorders>
              <w:left w:val="single" w:color="auto" w:sz="4" w:space="0"/>
            </w:tcBorders>
            <w:vAlign w:val="center"/>
          </w:tcPr>
          <w:p>
            <w:pPr>
              <w:pStyle w:val="6"/>
              <w:jc w:val="center"/>
              <w:rPr>
                <w:b/>
                <w:bCs/>
                <w:sz w:val="24"/>
                <w:szCs w:val="24"/>
              </w:rPr>
            </w:pPr>
            <w:r>
              <w:rPr>
                <w:b/>
                <w:bCs/>
                <w:sz w:val="24"/>
                <w:szCs w:val="24"/>
              </w:rPr>
              <w:t>评</w:t>
            </w:r>
            <w:r>
              <w:rPr>
                <w:rFonts w:hint="eastAsia"/>
                <w:b/>
                <w:bCs/>
                <w:sz w:val="24"/>
                <w:szCs w:val="24"/>
                <w:lang w:eastAsia="zh-CN"/>
              </w:rPr>
              <w:t>价</w:t>
            </w:r>
            <w:r>
              <w:rPr>
                <w:b/>
                <w:bCs/>
                <w:sz w:val="24"/>
                <w:szCs w:val="24"/>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311" w:type="dxa"/>
            <w:tcBorders>
              <w:right w:val="single" w:color="auto" w:sz="4" w:space="0"/>
            </w:tcBorders>
            <w:vAlign w:val="center"/>
          </w:tcPr>
          <w:p>
            <w:pPr>
              <w:pStyle w:val="6"/>
              <w:jc w:val="center"/>
              <w:rPr>
                <w:sz w:val="24"/>
                <w:szCs w:val="24"/>
              </w:rPr>
            </w:pPr>
            <w:r>
              <w:rPr>
                <w:sz w:val="24"/>
                <w:szCs w:val="24"/>
              </w:rPr>
              <w:t>样品</w:t>
            </w:r>
            <w:r>
              <w:rPr>
                <w:rFonts w:hint="eastAsia"/>
                <w:sz w:val="24"/>
                <w:szCs w:val="24"/>
                <w:lang w:eastAsia="zh-CN"/>
              </w:rPr>
              <w:t>评价</w:t>
            </w:r>
            <w:r>
              <w:rPr>
                <w:sz w:val="24"/>
                <w:szCs w:val="24"/>
              </w:rPr>
              <w:t xml:space="preserve"> (</w:t>
            </w:r>
            <w:r>
              <w:rPr>
                <w:rFonts w:hint="eastAsia"/>
                <w:sz w:val="24"/>
                <w:szCs w:val="24"/>
                <w:lang w:val="en-US" w:eastAsia="zh-CN"/>
              </w:rPr>
              <w:t>9</w:t>
            </w:r>
            <w:r>
              <w:rPr>
                <w:sz w:val="24"/>
                <w:szCs w:val="24"/>
              </w:rPr>
              <w:t>分)</w:t>
            </w:r>
          </w:p>
        </w:tc>
        <w:tc>
          <w:tcPr>
            <w:tcW w:w="6525" w:type="dxa"/>
            <w:tcBorders>
              <w:left w:val="single" w:color="auto" w:sz="4" w:space="0"/>
            </w:tcBorders>
          </w:tcPr>
          <w:p>
            <w:pPr>
              <w:pStyle w:val="6"/>
              <w:jc w:val="left"/>
              <w:rPr>
                <w:sz w:val="24"/>
                <w:szCs w:val="24"/>
              </w:rPr>
            </w:pPr>
            <w:r>
              <w:rPr>
                <w:sz w:val="24"/>
                <w:szCs w:val="24"/>
              </w:rPr>
              <w:t>根据提供的样品，分别从①面料质量水平(按样品实物感观，如颜色均匀程度、手感等)；②</w:t>
            </w:r>
            <w:r>
              <w:rPr>
                <w:rFonts w:hint="eastAsia"/>
                <w:sz w:val="24"/>
                <w:szCs w:val="24"/>
                <w:lang w:eastAsia="zh-CN"/>
              </w:rPr>
              <w:t>装订</w:t>
            </w:r>
            <w:r>
              <w:rPr>
                <w:sz w:val="24"/>
                <w:szCs w:val="24"/>
              </w:rPr>
              <w:t>做工水平（感观评定，如顺直、平复、长短一致、车线平整、不起皱、不扭曲），对每种样品（共</w:t>
            </w:r>
            <w:r>
              <w:rPr>
                <w:rFonts w:hint="eastAsia"/>
                <w:sz w:val="24"/>
                <w:szCs w:val="24"/>
                <w:lang w:val="en-US" w:eastAsia="zh-CN"/>
              </w:rPr>
              <w:t>3</w:t>
            </w:r>
            <w:r>
              <w:rPr>
                <w:sz w:val="24"/>
                <w:szCs w:val="24"/>
              </w:rPr>
              <w:t>种样品）分别进行评价： 1.每一种样品</w:t>
            </w:r>
            <w:r>
              <w:rPr>
                <w:rFonts w:hint="eastAsia"/>
                <w:sz w:val="24"/>
                <w:szCs w:val="24"/>
                <w:lang w:eastAsia="zh-CN"/>
              </w:rPr>
              <w:t>纸张</w:t>
            </w:r>
            <w:r>
              <w:rPr>
                <w:sz w:val="24"/>
                <w:szCs w:val="24"/>
              </w:rPr>
              <w:t>质量好，做工精美，该样品得</w:t>
            </w:r>
            <w:r>
              <w:rPr>
                <w:rFonts w:hint="eastAsia"/>
                <w:sz w:val="24"/>
                <w:szCs w:val="24"/>
                <w:lang w:val="en-US" w:eastAsia="zh-CN"/>
              </w:rPr>
              <w:t>3</w:t>
            </w:r>
            <w:r>
              <w:rPr>
                <w:sz w:val="24"/>
                <w:szCs w:val="24"/>
              </w:rPr>
              <w:t>分； 2.质量一般，做工一般，该样品得</w:t>
            </w:r>
            <w:r>
              <w:rPr>
                <w:rFonts w:hint="eastAsia"/>
                <w:sz w:val="24"/>
                <w:szCs w:val="24"/>
                <w:lang w:val="en-US" w:eastAsia="zh-CN"/>
              </w:rPr>
              <w:t>1.5</w:t>
            </w:r>
            <w:r>
              <w:rPr>
                <w:sz w:val="24"/>
                <w:szCs w:val="24"/>
              </w:rPr>
              <w:t>分； 3.质量差，做工粗糙，该样品得0.</w:t>
            </w:r>
            <w:r>
              <w:rPr>
                <w:rFonts w:hint="eastAsia"/>
                <w:sz w:val="24"/>
                <w:szCs w:val="24"/>
                <w:lang w:val="en-US" w:eastAsia="zh-CN"/>
              </w:rPr>
              <w:t>5</w:t>
            </w:r>
            <w:r>
              <w:rPr>
                <w:sz w:val="24"/>
                <w:szCs w:val="24"/>
              </w:rPr>
              <w:t>分； 4.本项最高得</w:t>
            </w:r>
            <w:r>
              <w:rPr>
                <w:rFonts w:hint="eastAsia"/>
                <w:sz w:val="24"/>
                <w:szCs w:val="24"/>
                <w:lang w:val="en-US" w:eastAsia="zh-CN"/>
              </w:rPr>
              <w:t>9</w:t>
            </w:r>
            <w:r>
              <w:rPr>
                <w:sz w:val="24"/>
                <w:szCs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939" w:hRule="atLeast"/>
        </w:trPr>
        <w:tc>
          <w:tcPr>
            <w:tcW w:w="2311" w:type="dxa"/>
            <w:vAlign w:val="center"/>
          </w:tcPr>
          <w:p>
            <w:pPr>
              <w:pStyle w:val="6"/>
              <w:jc w:val="center"/>
              <w:rPr>
                <w:rFonts w:hint="eastAsia"/>
                <w:sz w:val="24"/>
                <w:szCs w:val="24"/>
                <w:lang w:eastAsia="zh-CN"/>
              </w:rPr>
            </w:pPr>
            <w:r>
              <w:rPr>
                <w:rFonts w:hint="eastAsia"/>
                <w:sz w:val="24"/>
                <w:szCs w:val="24"/>
              </w:rPr>
              <w:t>项目总体实施方案</w:t>
            </w:r>
            <w:r>
              <w:rPr>
                <w:rFonts w:hint="eastAsia"/>
                <w:sz w:val="24"/>
                <w:szCs w:val="24"/>
                <w:lang w:eastAsia="zh-CN"/>
              </w:rPr>
              <w:t>（</w:t>
            </w:r>
            <w:r>
              <w:rPr>
                <w:rFonts w:hint="eastAsia"/>
                <w:sz w:val="24"/>
                <w:szCs w:val="24"/>
                <w:lang w:val="en-US" w:eastAsia="zh-CN"/>
              </w:rPr>
              <w:t>12分</w:t>
            </w:r>
            <w:r>
              <w:rPr>
                <w:rFonts w:hint="eastAsia"/>
                <w:sz w:val="24"/>
                <w:szCs w:val="24"/>
                <w:lang w:eastAsia="zh-CN"/>
              </w:rPr>
              <w:t>）</w:t>
            </w:r>
          </w:p>
        </w:tc>
        <w:tc>
          <w:tcPr>
            <w:tcW w:w="6525" w:type="dxa"/>
          </w:tcPr>
          <w:p>
            <w:pPr>
              <w:pStyle w:val="6"/>
              <w:jc w:val="left"/>
              <w:rPr>
                <w:rFonts w:hint="eastAsia"/>
                <w:sz w:val="24"/>
                <w:szCs w:val="24"/>
              </w:rPr>
            </w:pPr>
            <w:r>
              <w:rPr>
                <w:rFonts w:hint="eastAsia"/>
                <w:sz w:val="24"/>
                <w:szCs w:val="24"/>
              </w:rPr>
              <w:t>对供应商提供的项目总体实施方案（包括</w:t>
            </w:r>
            <w:r>
              <w:rPr>
                <w:rFonts w:hint="eastAsia"/>
                <w:sz w:val="24"/>
                <w:szCs w:val="24"/>
                <w:lang w:val="en-US" w:eastAsia="zh-CN"/>
              </w:rPr>
              <w:t>但不限于</w:t>
            </w:r>
            <w:r>
              <w:rPr>
                <w:rFonts w:hint="eastAsia"/>
                <w:sz w:val="24"/>
                <w:szCs w:val="24"/>
              </w:rPr>
              <w:t>组织实施方案</w:t>
            </w:r>
            <w:r>
              <w:rPr>
                <w:rFonts w:hint="eastAsia"/>
                <w:sz w:val="24"/>
                <w:szCs w:val="24"/>
                <w:lang w:eastAsia="zh-CN"/>
              </w:rPr>
              <w:t>、</w:t>
            </w:r>
            <w:r>
              <w:rPr>
                <w:rFonts w:hint="eastAsia"/>
                <w:sz w:val="24"/>
                <w:szCs w:val="24"/>
              </w:rPr>
              <w:t>保障措施、实施计划等方案）进行评分：</w:t>
            </w:r>
          </w:p>
          <w:p>
            <w:pPr>
              <w:pStyle w:val="6"/>
              <w:jc w:val="left"/>
              <w:rPr>
                <w:rFonts w:hint="eastAsia"/>
                <w:sz w:val="24"/>
                <w:szCs w:val="24"/>
              </w:rPr>
            </w:pPr>
            <w:r>
              <w:rPr>
                <w:rFonts w:hint="eastAsia"/>
                <w:sz w:val="24"/>
                <w:szCs w:val="24"/>
                <w:lang w:val="en-US" w:eastAsia="zh-CN"/>
              </w:rPr>
              <w:t>1.</w:t>
            </w:r>
            <w:r>
              <w:rPr>
                <w:rFonts w:hint="eastAsia"/>
                <w:sz w:val="24"/>
                <w:szCs w:val="24"/>
              </w:rPr>
              <w:t>总体实施方案</w:t>
            </w:r>
            <w:r>
              <w:rPr>
                <w:rFonts w:hint="eastAsia"/>
                <w:sz w:val="24"/>
                <w:szCs w:val="24"/>
                <w:lang w:val="en-US" w:eastAsia="zh-CN"/>
              </w:rPr>
              <w:t>内容具体完整，科学</w:t>
            </w:r>
            <w:r>
              <w:rPr>
                <w:rFonts w:hint="eastAsia"/>
                <w:sz w:val="24"/>
                <w:szCs w:val="24"/>
              </w:rPr>
              <w:t>合理</w:t>
            </w:r>
            <w:r>
              <w:rPr>
                <w:rFonts w:hint="eastAsia"/>
                <w:sz w:val="24"/>
                <w:szCs w:val="24"/>
                <w:lang w:eastAsia="zh-CN"/>
              </w:rPr>
              <w:t>，</w:t>
            </w:r>
            <w:r>
              <w:rPr>
                <w:rFonts w:hint="eastAsia"/>
                <w:sz w:val="24"/>
                <w:szCs w:val="24"/>
              </w:rPr>
              <w:t>可行性强，得</w:t>
            </w:r>
            <w:r>
              <w:rPr>
                <w:rFonts w:hint="eastAsia"/>
                <w:sz w:val="24"/>
                <w:szCs w:val="24"/>
                <w:lang w:val="en-US" w:eastAsia="zh-CN"/>
              </w:rPr>
              <w:t>12</w:t>
            </w:r>
            <w:r>
              <w:rPr>
                <w:rFonts w:hint="eastAsia"/>
                <w:sz w:val="24"/>
                <w:szCs w:val="24"/>
              </w:rPr>
              <w:t>分；</w:t>
            </w:r>
          </w:p>
          <w:p>
            <w:pPr>
              <w:pStyle w:val="6"/>
              <w:jc w:val="left"/>
              <w:rPr>
                <w:rFonts w:hint="eastAsia"/>
                <w:sz w:val="24"/>
                <w:szCs w:val="24"/>
              </w:rPr>
            </w:pPr>
            <w:r>
              <w:rPr>
                <w:rFonts w:hint="eastAsia"/>
                <w:sz w:val="24"/>
                <w:szCs w:val="24"/>
                <w:lang w:val="en-US" w:eastAsia="zh-CN"/>
              </w:rPr>
              <w:t>2.</w:t>
            </w:r>
            <w:r>
              <w:rPr>
                <w:rFonts w:hint="eastAsia"/>
                <w:sz w:val="24"/>
                <w:szCs w:val="24"/>
              </w:rPr>
              <w:t>总体实施方案</w:t>
            </w:r>
            <w:r>
              <w:rPr>
                <w:rFonts w:hint="eastAsia"/>
                <w:sz w:val="24"/>
                <w:szCs w:val="24"/>
                <w:lang w:val="en-US" w:eastAsia="zh-CN"/>
              </w:rPr>
              <w:t>内容较具体完整，较科学</w:t>
            </w:r>
            <w:r>
              <w:rPr>
                <w:rFonts w:hint="eastAsia"/>
                <w:sz w:val="24"/>
                <w:szCs w:val="24"/>
              </w:rPr>
              <w:t>合理</w:t>
            </w:r>
            <w:r>
              <w:rPr>
                <w:rFonts w:hint="eastAsia"/>
                <w:sz w:val="24"/>
                <w:szCs w:val="24"/>
                <w:lang w:eastAsia="zh-CN"/>
              </w:rPr>
              <w:t>，</w:t>
            </w:r>
            <w:r>
              <w:rPr>
                <w:rFonts w:hint="eastAsia"/>
                <w:sz w:val="24"/>
                <w:szCs w:val="24"/>
              </w:rPr>
              <w:t>可行性</w:t>
            </w:r>
            <w:r>
              <w:rPr>
                <w:rFonts w:hint="eastAsia"/>
                <w:sz w:val="24"/>
                <w:szCs w:val="24"/>
                <w:lang w:val="en-US" w:eastAsia="zh-CN"/>
              </w:rPr>
              <w:t>较</w:t>
            </w:r>
            <w:r>
              <w:rPr>
                <w:rFonts w:hint="eastAsia"/>
                <w:sz w:val="24"/>
                <w:szCs w:val="24"/>
              </w:rPr>
              <w:t>强，得</w:t>
            </w:r>
            <w:r>
              <w:rPr>
                <w:rFonts w:hint="eastAsia"/>
                <w:sz w:val="24"/>
                <w:szCs w:val="24"/>
                <w:lang w:val="en-US" w:eastAsia="zh-CN"/>
              </w:rPr>
              <w:t>8</w:t>
            </w:r>
            <w:r>
              <w:rPr>
                <w:rFonts w:hint="eastAsia"/>
                <w:sz w:val="24"/>
                <w:szCs w:val="24"/>
              </w:rPr>
              <w:t>分；</w:t>
            </w:r>
          </w:p>
          <w:p>
            <w:pPr>
              <w:pStyle w:val="6"/>
              <w:jc w:val="left"/>
              <w:rPr>
                <w:rFonts w:hint="eastAsia"/>
                <w:sz w:val="24"/>
                <w:szCs w:val="24"/>
              </w:rPr>
            </w:pPr>
            <w:r>
              <w:rPr>
                <w:rFonts w:hint="eastAsia"/>
                <w:sz w:val="24"/>
                <w:szCs w:val="24"/>
                <w:lang w:val="en-US" w:eastAsia="zh-CN"/>
              </w:rPr>
              <w:t>3.</w:t>
            </w:r>
            <w:r>
              <w:rPr>
                <w:rFonts w:hint="eastAsia"/>
                <w:sz w:val="24"/>
                <w:szCs w:val="24"/>
              </w:rPr>
              <w:t>总体实施方案</w:t>
            </w:r>
            <w:r>
              <w:rPr>
                <w:rFonts w:hint="eastAsia"/>
                <w:sz w:val="24"/>
                <w:szCs w:val="24"/>
                <w:lang w:val="en-US" w:eastAsia="zh-CN"/>
              </w:rPr>
              <w:t>基本完整</w:t>
            </w:r>
            <w:r>
              <w:rPr>
                <w:rFonts w:hint="eastAsia"/>
                <w:sz w:val="24"/>
                <w:szCs w:val="24"/>
              </w:rPr>
              <w:t>，</w:t>
            </w:r>
            <w:r>
              <w:rPr>
                <w:rFonts w:hint="eastAsia"/>
                <w:sz w:val="24"/>
                <w:szCs w:val="24"/>
                <w:lang w:val="en-US" w:eastAsia="zh-CN"/>
              </w:rPr>
              <w:t>有一定合理性、</w:t>
            </w:r>
            <w:r>
              <w:rPr>
                <w:rFonts w:hint="eastAsia"/>
                <w:sz w:val="24"/>
                <w:szCs w:val="24"/>
              </w:rPr>
              <w:t>可行性的，得</w:t>
            </w:r>
            <w:r>
              <w:rPr>
                <w:rFonts w:hint="eastAsia"/>
                <w:sz w:val="24"/>
                <w:szCs w:val="24"/>
                <w:lang w:val="en-US" w:eastAsia="zh-CN"/>
              </w:rPr>
              <w:t>4</w:t>
            </w:r>
            <w:r>
              <w:rPr>
                <w:rFonts w:hint="eastAsia"/>
                <w:sz w:val="24"/>
                <w:szCs w:val="24"/>
              </w:rPr>
              <w:t>分；</w:t>
            </w:r>
          </w:p>
          <w:p>
            <w:pPr>
              <w:pStyle w:val="6"/>
              <w:jc w:val="left"/>
              <w:rPr>
                <w:sz w:val="24"/>
                <w:szCs w:val="24"/>
              </w:rPr>
            </w:pPr>
            <w:r>
              <w:rPr>
                <w:rFonts w:hint="eastAsia"/>
                <w:sz w:val="24"/>
                <w:szCs w:val="24"/>
                <w:lang w:val="en-US" w:eastAsia="zh-CN"/>
              </w:rPr>
              <w:t>4.</w:t>
            </w:r>
            <w:r>
              <w:rPr>
                <w:rFonts w:hint="eastAsia"/>
                <w:sz w:val="24"/>
                <w:szCs w:val="24"/>
              </w:rPr>
              <w:t>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942" w:hRule="atLeast"/>
        </w:trPr>
        <w:tc>
          <w:tcPr>
            <w:tcW w:w="2311" w:type="dxa"/>
            <w:vAlign w:val="center"/>
          </w:tcPr>
          <w:p>
            <w:pPr>
              <w:pStyle w:val="6"/>
              <w:jc w:val="center"/>
              <w:rPr>
                <w:sz w:val="24"/>
                <w:szCs w:val="24"/>
              </w:rPr>
            </w:pPr>
            <w:r>
              <w:rPr>
                <w:sz w:val="24"/>
                <w:szCs w:val="24"/>
              </w:rPr>
              <w:t>项目的供货质量保证方案 (</w:t>
            </w:r>
            <w:r>
              <w:rPr>
                <w:rFonts w:hint="eastAsia"/>
                <w:sz w:val="24"/>
                <w:szCs w:val="24"/>
                <w:lang w:val="en-US" w:eastAsia="zh-CN"/>
              </w:rPr>
              <w:t>12</w:t>
            </w:r>
            <w:r>
              <w:rPr>
                <w:sz w:val="24"/>
                <w:szCs w:val="24"/>
              </w:rPr>
              <w:t>分)</w:t>
            </w:r>
          </w:p>
        </w:tc>
        <w:tc>
          <w:tcPr>
            <w:tcW w:w="6525" w:type="dxa"/>
          </w:tcPr>
          <w:p>
            <w:pPr>
              <w:pStyle w:val="6"/>
              <w:jc w:val="left"/>
              <w:rPr>
                <w:sz w:val="24"/>
                <w:szCs w:val="24"/>
              </w:rPr>
            </w:pPr>
            <w:r>
              <w:rPr>
                <w:rFonts w:hint="eastAsia"/>
                <w:sz w:val="24"/>
                <w:szCs w:val="24"/>
                <w:lang w:eastAsia="zh-CN"/>
              </w:rPr>
              <w:t>对供应商</w:t>
            </w:r>
            <w:r>
              <w:rPr>
                <w:sz w:val="24"/>
                <w:szCs w:val="24"/>
              </w:rPr>
              <w:t>提供项目的供货、质量保证方案进行综合评审： 1.方案内容完整、详细，科学合理，完全满足且优于采购需求的，得</w:t>
            </w:r>
            <w:r>
              <w:rPr>
                <w:rFonts w:hint="eastAsia"/>
                <w:sz w:val="24"/>
                <w:szCs w:val="24"/>
                <w:lang w:val="en-US" w:eastAsia="zh-CN"/>
              </w:rPr>
              <w:t>12</w:t>
            </w:r>
            <w:r>
              <w:rPr>
                <w:sz w:val="24"/>
                <w:szCs w:val="24"/>
              </w:rPr>
              <w:t>分； 2.方案内容较完整、详细、较科学合理，完全满足采购需求的，得</w:t>
            </w:r>
            <w:r>
              <w:rPr>
                <w:rFonts w:hint="eastAsia"/>
                <w:sz w:val="24"/>
                <w:szCs w:val="24"/>
                <w:lang w:val="en-US" w:eastAsia="zh-CN"/>
              </w:rPr>
              <w:t>8</w:t>
            </w:r>
            <w:r>
              <w:rPr>
                <w:sz w:val="24"/>
                <w:szCs w:val="24"/>
              </w:rPr>
              <w:t>分； 3.方案内容不够完整、合理性一般，部分满足采购需求的，得</w:t>
            </w:r>
            <w:r>
              <w:rPr>
                <w:rFonts w:hint="eastAsia"/>
                <w:sz w:val="24"/>
                <w:szCs w:val="24"/>
                <w:lang w:val="en-US" w:eastAsia="zh-CN"/>
              </w:rPr>
              <w:t>4</w:t>
            </w:r>
            <w:r>
              <w:rPr>
                <w:sz w:val="24"/>
                <w:szCs w:val="24"/>
              </w:rPr>
              <w:t>分； 4.方案内容与本项目不相关或不符合采购人需求的或未提供方案的不得分。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311" w:type="dxa"/>
            <w:vAlign w:val="center"/>
          </w:tcPr>
          <w:p>
            <w:pPr>
              <w:pStyle w:val="6"/>
              <w:jc w:val="center"/>
              <w:rPr>
                <w:sz w:val="24"/>
                <w:szCs w:val="24"/>
              </w:rPr>
            </w:pPr>
            <w:bookmarkStart w:id="0" w:name="_GoBack" w:colFirst="0" w:colLast="0"/>
            <w:r>
              <w:rPr>
                <w:sz w:val="24"/>
                <w:szCs w:val="24"/>
              </w:rPr>
              <w:t>应急方案 (</w:t>
            </w:r>
            <w:r>
              <w:rPr>
                <w:rFonts w:hint="eastAsia"/>
                <w:sz w:val="24"/>
                <w:szCs w:val="24"/>
                <w:lang w:val="en-US" w:eastAsia="zh-CN"/>
              </w:rPr>
              <w:t>10</w:t>
            </w:r>
            <w:r>
              <w:rPr>
                <w:sz w:val="24"/>
                <w:szCs w:val="24"/>
              </w:rPr>
              <w:t>分)</w:t>
            </w:r>
          </w:p>
        </w:tc>
        <w:tc>
          <w:tcPr>
            <w:tcW w:w="6525" w:type="dxa"/>
          </w:tcPr>
          <w:p>
            <w:pPr>
              <w:spacing w:line="288" w:lineRule="auto"/>
              <w:rPr>
                <w:rFonts w:hint="eastAsia" w:asciiTheme="minorHAnsi" w:hAnsiTheme="minorHAnsi" w:eastAsiaTheme="minorEastAsia" w:cstheme="minorBidi"/>
                <w:kern w:val="0"/>
                <w:sz w:val="24"/>
                <w:szCs w:val="24"/>
                <w:lang w:val="en-US" w:eastAsia="zh-CN"/>
              </w:rPr>
            </w:pPr>
            <w:r>
              <w:rPr>
                <w:rFonts w:hint="eastAsia" w:asciiTheme="minorHAnsi" w:hAnsiTheme="minorHAnsi" w:eastAsiaTheme="minorEastAsia" w:cstheme="minorBidi"/>
                <w:kern w:val="0"/>
                <w:sz w:val="24"/>
                <w:szCs w:val="24"/>
                <w:lang w:val="en-US" w:eastAsia="zh-CN"/>
              </w:rPr>
              <w:t>供应商针对本项目的应急管理，提出合理、可行的详细预案：</w:t>
            </w:r>
          </w:p>
          <w:p>
            <w:pPr>
              <w:pStyle w:val="6"/>
              <w:jc w:val="left"/>
              <w:rPr>
                <w:sz w:val="24"/>
                <w:szCs w:val="24"/>
              </w:rPr>
            </w:pPr>
            <w:r>
              <w:rPr>
                <w:rFonts w:hint="eastAsia" w:asciiTheme="minorHAnsi" w:hAnsiTheme="minorHAnsi" w:eastAsiaTheme="minorEastAsia" w:cstheme="minorBidi"/>
                <w:kern w:val="0"/>
                <w:sz w:val="24"/>
                <w:szCs w:val="24"/>
                <w:lang w:val="en-US" w:eastAsia="zh-Hans"/>
              </w:rPr>
              <w:t>（1）</w:t>
            </w:r>
            <w:r>
              <w:rPr>
                <w:sz w:val="24"/>
                <w:szCs w:val="24"/>
              </w:rPr>
              <w:t>应急方案列举的应急特殊情况详细，针对特殊情况的解决方案完善，提供方案且内容完整，完全满足且优于采购需求的，得</w:t>
            </w:r>
            <w:r>
              <w:rPr>
                <w:rFonts w:hint="eastAsia"/>
                <w:sz w:val="24"/>
                <w:szCs w:val="24"/>
                <w:lang w:val="en-US" w:eastAsia="zh-CN"/>
              </w:rPr>
              <w:t>10</w:t>
            </w:r>
            <w:r>
              <w:rPr>
                <w:sz w:val="24"/>
                <w:szCs w:val="24"/>
              </w:rPr>
              <w:t>分； （2）应急方案列举的应急特殊情况较详细，针对特殊情况的解决方案较完善，提供方案且内容较完整，完全满足采购需求的，得</w:t>
            </w:r>
            <w:r>
              <w:rPr>
                <w:rFonts w:hint="eastAsia"/>
                <w:sz w:val="24"/>
                <w:szCs w:val="24"/>
                <w:lang w:val="en-US" w:eastAsia="zh-CN"/>
              </w:rPr>
              <w:t>7</w:t>
            </w:r>
            <w:r>
              <w:rPr>
                <w:sz w:val="24"/>
                <w:szCs w:val="24"/>
              </w:rPr>
              <w:t>分； （3）应急方案列举的应急特殊情况简略，针对特殊情况的解决方案简略，提供方案但内容有缺漏，部分满足采购需求的，得</w:t>
            </w:r>
            <w:r>
              <w:rPr>
                <w:rFonts w:hint="eastAsia"/>
                <w:sz w:val="24"/>
                <w:szCs w:val="24"/>
                <w:lang w:val="en-US" w:eastAsia="zh-CN"/>
              </w:rPr>
              <w:t>3</w:t>
            </w:r>
            <w:r>
              <w:rPr>
                <w:sz w:val="24"/>
                <w:szCs w:val="24"/>
              </w:rPr>
              <w:t>分；（4）其他情况或未响应的得0分。</w:t>
            </w:r>
          </w:p>
          <w:p>
            <w:pPr>
              <w:pStyle w:val="6"/>
              <w:jc w:val="left"/>
              <w:rPr>
                <w:rFonts w:hint="eastAsia" w:eastAsiaTheme="minorEastAsia"/>
                <w:sz w:val="24"/>
                <w:szCs w:val="24"/>
                <w:lang w:eastAsia="zh-CN"/>
              </w:rPr>
            </w:pPr>
            <w:r>
              <w:rPr>
                <w:rFonts w:hint="eastAsia"/>
                <w:sz w:val="24"/>
                <w:szCs w:val="24"/>
                <w:highlight w:val="yellow"/>
                <w:lang w:eastAsia="zh-CN"/>
              </w:rPr>
              <w:t>需提供接单后的完成长及送货时间的承诺函（自拟定）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311" w:type="dxa"/>
            <w:vAlign w:val="center"/>
          </w:tcPr>
          <w:p>
            <w:pPr>
              <w:pStyle w:val="6"/>
              <w:jc w:val="center"/>
              <w:rPr>
                <w:sz w:val="24"/>
                <w:szCs w:val="24"/>
              </w:rPr>
            </w:pPr>
            <w:r>
              <w:rPr>
                <w:sz w:val="24"/>
                <w:szCs w:val="24"/>
              </w:rPr>
              <w:t xml:space="preserve">同类项目经验 </w:t>
            </w:r>
          </w:p>
          <w:p>
            <w:pPr>
              <w:pStyle w:val="6"/>
              <w:jc w:val="center"/>
              <w:rPr>
                <w:sz w:val="24"/>
                <w:szCs w:val="24"/>
              </w:rPr>
            </w:pPr>
            <w:r>
              <w:rPr>
                <w:sz w:val="24"/>
                <w:szCs w:val="24"/>
              </w:rPr>
              <w:t>(</w:t>
            </w:r>
            <w:r>
              <w:rPr>
                <w:rFonts w:hint="eastAsia"/>
                <w:sz w:val="24"/>
                <w:szCs w:val="24"/>
                <w:lang w:val="en-US" w:eastAsia="zh-CN"/>
              </w:rPr>
              <w:t>6</w:t>
            </w:r>
            <w:r>
              <w:rPr>
                <w:sz w:val="24"/>
                <w:szCs w:val="24"/>
              </w:rPr>
              <w:t>分)</w:t>
            </w:r>
          </w:p>
        </w:tc>
        <w:tc>
          <w:tcPr>
            <w:tcW w:w="6525" w:type="dxa"/>
          </w:tcPr>
          <w:p>
            <w:pPr>
              <w:pStyle w:val="6"/>
              <w:jc w:val="left"/>
              <w:rPr>
                <w:sz w:val="24"/>
                <w:szCs w:val="24"/>
              </w:rPr>
            </w:pPr>
            <w:r>
              <w:rPr>
                <w:rFonts w:hint="eastAsia"/>
                <w:sz w:val="24"/>
                <w:szCs w:val="24"/>
                <w:lang w:eastAsia="zh-CN"/>
              </w:rPr>
              <w:t>意向单位</w:t>
            </w:r>
            <w:r>
              <w:rPr>
                <w:sz w:val="24"/>
                <w:szCs w:val="24"/>
              </w:rPr>
              <w:t>202</w:t>
            </w:r>
            <w:r>
              <w:rPr>
                <w:rFonts w:hint="eastAsia"/>
                <w:sz w:val="24"/>
                <w:szCs w:val="24"/>
                <w:lang w:val="en-US" w:eastAsia="zh-CN"/>
              </w:rPr>
              <w:t>2</w:t>
            </w:r>
            <w:r>
              <w:rPr>
                <w:sz w:val="24"/>
                <w:szCs w:val="24"/>
              </w:rPr>
              <w:t>年1月1日至今每提供一项同类</w:t>
            </w:r>
            <w:r>
              <w:rPr>
                <w:rFonts w:hint="eastAsia"/>
                <w:sz w:val="24"/>
                <w:szCs w:val="24"/>
                <w:lang w:eastAsia="zh-CN"/>
              </w:rPr>
              <w:t>印刷</w:t>
            </w:r>
            <w:r>
              <w:rPr>
                <w:sz w:val="24"/>
                <w:szCs w:val="24"/>
              </w:rPr>
              <w:t>服</w:t>
            </w:r>
            <w:r>
              <w:rPr>
                <w:rFonts w:hint="eastAsia"/>
                <w:sz w:val="24"/>
                <w:szCs w:val="24"/>
                <w:lang w:eastAsia="zh-CN"/>
              </w:rPr>
              <w:t>务</w:t>
            </w:r>
            <w:r>
              <w:rPr>
                <w:sz w:val="24"/>
                <w:szCs w:val="24"/>
              </w:rPr>
              <w:t>以</w:t>
            </w:r>
            <w:r>
              <w:rPr>
                <w:rFonts w:hint="eastAsia"/>
                <w:sz w:val="24"/>
                <w:szCs w:val="24"/>
                <w:lang w:eastAsia="zh-CN"/>
              </w:rPr>
              <w:t>供应商</w:t>
            </w:r>
            <w:r>
              <w:rPr>
                <w:sz w:val="24"/>
                <w:szCs w:val="24"/>
              </w:rPr>
              <w:t>名义独立承接（不含分包或转包）得</w:t>
            </w:r>
            <w:r>
              <w:rPr>
                <w:rFonts w:hint="eastAsia"/>
                <w:sz w:val="24"/>
                <w:szCs w:val="24"/>
                <w:lang w:val="en-US" w:eastAsia="zh-CN"/>
              </w:rPr>
              <w:t>2</w:t>
            </w:r>
            <w:r>
              <w:rPr>
                <w:sz w:val="24"/>
                <w:szCs w:val="24"/>
              </w:rPr>
              <w:t>分，本项最高得</w:t>
            </w:r>
            <w:r>
              <w:rPr>
                <w:rFonts w:hint="eastAsia"/>
                <w:sz w:val="24"/>
                <w:szCs w:val="24"/>
                <w:lang w:val="en-US" w:eastAsia="zh-CN"/>
              </w:rPr>
              <w:t>6</w:t>
            </w:r>
            <w:r>
              <w:rPr>
                <w:sz w:val="24"/>
                <w:szCs w:val="24"/>
              </w:rPr>
              <w:t>分。 以合同签订日期为准，</w:t>
            </w:r>
            <w:r>
              <w:rPr>
                <w:rFonts w:hint="eastAsia"/>
                <w:sz w:val="24"/>
                <w:szCs w:val="24"/>
                <w:lang w:eastAsia="zh-CN"/>
              </w:rPr>
              <w:t>需提供</w:t>
            </w:r>
            <w:r>
              <w:rPr>
                <w:sz w:val="24"/>
                <w:szCs w:val="24"/>
              </w:rPr>
              <w:t>①中标通知书或合同关键页（含签订合同双方的单位名称、合同项目名称、合同清单/合同概况、签订合同双方的落款盖章、签订日期的关键页），二选其一； ②合同期内任意一张供货发票复印件</w:t>
            </w:r>
            <w:r>
              <w:rPr>
                <w:rFonts w:hint="eastAsia"/>
                <w:sz w:val="24"/>
                <w:szCs w:val="24"/>
                <w:lang w:eastAsia="zh-CN"/>
              </w:rPr>
              <w:t>。</w:t>
            </w:r>
            <w:r>
              <w:rPr>
                <w:sz w:val="24"/>
                <w:szCs w:val="24"/>
              </w:rPr>
              <w:t xml:space="preserve"> 备注：同一客户或同一项目提供多项份业绩证明材料的，按一份计算。</w:t>
            </w:r>
          </w:p>
        </w:tc>
      </w:tr>
      <w:bookmarkEnd w:id="0"/>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311" w:type="dxa"/>
            <w:vAlign w:val="center"/>
          </w:tcPr>
          <w:p>
            <w:pPr>
              <w:pStyle w:val="6"/>
              <w:jc w:val="center"/>
              <w:rPr>
                <w:sz w:val="24"/>
                <w:szCs w:val="24"/>
              </w:rPr>
            </w:pPr>
            <w:r>
              <w:rPr>
                <w:sz w:val="24"/>
                <w:szCs w:val="24"/>
              </w:rPr>
              <w:t>用户满意度评价</w:t>
            </w:r>
          </w:p>
          <w:p>
            <w:pPr>
              <w:pStyle w:val="6"/>
              <w:jc w:val="center"/>
              <w:rPr>
                <w:sz w:val="24"/>
                <w:szCs w:val="24"/>
              </w:rPr>
            </w:pPr>
            <w:r>
              <w:rPr>
                <w:sz w:val="24"/>
                <w:szCs w:val="24"/>
              </w:rPr>
              <w:t xml:space="preserve"> (</w:t>
            </w:r>
            <w:r>
              <w:rPr>
                <w:rFonts w:hint="eastAsia"/>
                <w:sz w:val="24"/>
                <w:szCs w:val="24"/>
                <w:lang w:val="en-US" w:eastAsia="zh-CN"/>
              </w:rPr>
              <w:t>6</w:t>
            </w:r>
            <w:r>
              <w:rPr>
                <w:sz w:val="24"/>
                <w:szCs w:val="24"/>
              </w:rPr>
              <w:t>分)</w:t>
            </w:r>
          </w:p>
        </w:tc>
        <w:tc>
          <w:tcPr>
            <w:tcW w:w="6525" w:type="dxa"/>
          </w:tcPr>
          <w:p>
            <w:pPr>
              <w:pStyle w:val="6"/>
              <w:jc w:val="left"/>
              <w:rPr>
                <w:sz w:val="24"/>
                <w:szCs w:val="24"/>
              </w:rPr>
            </w:pPr>
            <w:r>
              <w:rPr>
                <w:sz w:val="24"/>
                <w:szCs w:val="24"/>
              </w:rPr>
              <w:t>提供2022年1月1日至今的同类项目经验的用户单位出具的满意度评价，评价情况至少须为“满意”或“优秀”或90分及以上或类似好评的方可计分： 每提供一项得</w:t>
            </w:r>
            <w:r>
              <w:rPr>
                <w:rFonts w:hint="eastAsia"/>
                <w:sz w:val="24"/>
                <w:szCs w:val="24"/>
                <w:lang w:val="en-US" w:eastAsia="zh-CN"/>
              </w:rPr>
              <w:t>2</w:t>
            </w:r>
            <w:r>
              <w:rPr>
                <w:sz w:val="24"/>
                <w:szCs w:val="24"/>
              </w:rPr>
              <w:t>分，最高</w:t>
            </w:r>
            <w:r>
              <w:rPr>
                <w:rFonts w:hint="eastAsia"/>
                <w:sz w:val="24"/>
                <w:szCs w:val="24"/>
                <w:lang w:val="en-US" w:eastAsia="zh-CN"/>
              </w:rPr>
              <w:t>6</w:t>
            </w:r>
            <w:r>
              <w:rPr>
                <w:sz w:val="24"/>
                <w:szCs w:val="24"/>
              </w:rPr>
              <w:t>分。 备注： ①同一客户或同一项目提供多项用户满意度评价的，按一项计算； ②须与投标人上述提供的2022年1月1日至今的同类项目经验的用户单位一致； ③用户满意度评价须经用户单位盖章。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311" w:type="dxa"/>
            <w:vAlign w:val="center"/>
          </w:tcPr>
          <w:p>
            <w:pPr>
              <w:pStyle w:val="6"/>
              <w:jc w:val="center"/>
              <w:rPr>
                <w:rFonts w:hint="eastAsia"/>
                <w:sz w:val="24"/>
                <w:szCs w:val="24"/>
                <w:lang w:eastAsia="zh-CN"/>
              </w:rPr>
            </w:pPr>
            <w:r>
              <w:rPr>
                <w:sz w:val="24"/>
                <w:szCs w:val="24"/>
              </w:rPr>
              <w:t>售后服务</w:t>
            </w:r>
            <w:r>
              <w:rPr>
                <w:rFonts w:hint="eastAsia"/>
                <w:sz w:val="24"/>
                <w:szCs w:val="24"/>
                <w:lang w:eastAsia="zh-CN"/>
              </w:rPr>
              <w:t>方案</w:t>
            </w:r>
          </w:p>
          <w:p>
            <w:pPr>
              <w:pStyle w:val="6"/>
              <w:jc w:val="center"/>
              <w:rPr>
                <w:sz w:val="24"/>
                <w:szCs w:val="24"/>
              </w:rPr>
            </w:pPr>
            <w:r>
              <w:rPr>
                <w:sz w:val="24"/>
                <w:szCs w:val="24"/>
              </w:rPr>
              <w:t>(</w:t>
            </w:r>
            <w:r>
              <w:rPr>
                <w:rFonts w:hint="eastAsia"/>
                <w:sz w:val="24"/>
                <w:szCs w:val="24"/>
                <w:lang w:val="en-US" w:eastAsia="zh-CN"/>
              </w:rPr>
              <w:t>10</w:t>
            </w:r>
            <w:r>
              <w:rPr>
                <w:sz w:val="24"/>
                <w:szCs w:val="24"/>
              </w:rPr>
              <w:t>分)</w:t>
            </w:r>
          </w:p>
        </w:tc>
        <w:tc>
          <w:tcPr>
            <w:tcW w:w="6525" w:type="dxa"/>
          </w:tcPr>
          <w:p>
            <w:pPr>
              <w:pStyle w:val="6"/>
              <w:jc w:val="left"/>
              <w:rPr>
                <w:sz w:val="24"/>
                <w:szCs w:val="24"/>
              </w:rPr>
            </w:pPr>
            <w:r>
              <w:rPr>
                <w:sz w:val="24"/>
                <w:szCs w:val="24"/>
              </w:rPr>
              <w:t>根据采购需求的售后服务要求内容，对制定的售后服务方案进行评审： （1）提供方案且内容完整，完全满足且优于采购需求的，得</w:t>
            </w:r>
            <w:r>
              <w:rPr>
                <w:rFonts w:hint="eastAsia"/>
                <w:sz w:val="24"/>
                <w:szCs w:val="24"/>
                <w:lang w:val="en-US" w:eastAsia="zh-CN"/>
              </w:rPr>
              <w:t>10</w:t>
            </w:r>
            <w:r>
              <w:rPr>
                <w:sz w:val="24"/>
                <w:szCs w:val="24"/>
              </w:rPr>
              <w:t>分； （2）提供方案且内容完整，完全满足采购需求的，得</w:t>
            </w:r>
            <w:r>
              <w:rPr>
                <w:rFonts w:hint="eastAsia"/>
                <w:sz w:val="24"/>
                <w:szCs w:val="24"/>
                <w:lang w:val="en-US" w:eastAsia="zh-CN"/>
              </w:rPr>
              <w:t>7</w:t>
            </w:r>
            <w:r>
              <w:rPr>
                <w:sz w:val="24"/>
                <w:szCs w:val="24"/>
              </w:rPr>
              <w:t>分； （3）提供方案但内容有缺漏，部分满足采购需求的，得</w:t>
            </w:r>
            <w:r>
              <w:rPr>
                <w:rFonts w:hint="eastAsia"/>
                <w:sz w:val="24"/>
                <w:szCs w:val="24"/>
                <w:lang w:val="en-US" w:eastAsia="zh-CN"/>
              </w:rPr>
              <w:t>3</w:t>
            </w:r>
            <w:r>
              <w:rPr>
                <w:sz w:val="24"/>
                <w:szCs w:val="24"/>
              </w:rPr>
              <w:t>分； （4）其他情况或未响应的得0分。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311" w:type="dxa"/>
            <w:vAlign w:val="center"/>
          </w:tcPr>
          <w:p>
            <w:pPr>
              <w:pStyle w:val="6"/>
              <w:jc w:val="center"/>
              <w:rPr>
                <w:sz w:val="24"/>
                <w:szCs w:val="24"/>
              </w:rPr>
            </w:pPr>
            <w:r>
              <w:rPr>
                <w:sz w:val="24"/>
                <w:szCs w:val="24"/>
              </w:rPr>
              <w:t>人员配备情况</w:t>
            </w:r>
          </w:p>
          <w:p>
            <w:pPr>
              <w:pStyle w:val="6"/>
              <w:jc w:val="center"/>
              <w:rPr>
                <w:sz w:val="24"/>
                <w:szCs w:val="24"/>
              </w:rPr>
            </w:pPr>
            <w:r>
              <w:rPr>
                <w:sz w:val="24"/>
                <w:szCs w:val="24"/>
              </w:rPr>
              <w:t xml:space="preserve"> (</w:t>
            </w:r>
            <w:r>
              <w:rPr>
                <w:rFonts w:hint="eastAsia"/>
                <w:sz w:val="24"/>
                <w:szCs w:val="24"/>
                <w:lang w:val="en-US" w:eastAsia="zh-CN"/>
              </w:rPr>
              <w:t>5</w:t>
            </w:r>
            <w:r>
              <w:rPr>
                <w:sz w:val="24"/>
                <w:szCs w:val="24"/>
              </w:rPr>
              <w:t>分)</w:t>
            </w:r>
          </w:p>
        </w:tc>
        <w:tc>
          <w:tcPr>
            <w:tcW w:w="6525" w:type="dxa"/>
          </w:tcPr>
          <w:p>
            <w:pPr>
              <w:pStyle w:val="6"/>
              <w:jc w:val="left"/>
              <w:rPr>
                <w:rFonts w:hint="default"/>
                <w:sz w:val="24"/>
                <w:szCs w:val="24"/>
                <w:lang w:val="en-US"/>
              </w:rPr>
            </w:pPr>
            <w:r>
              <w:rPr>
                <w:sz w:val="24"/>
                <w:szCs w:val="24"/>
              </w:rPr>
              <w:t>根据</w:t>
            </w:r>
            <w:r>
              <w:rPr>
                <w:rFonts w:hint="eastAsia"/>
                <w:sz w:val="24"/>
                <w:szCs w:val="24"/>
                <w:lang w:eastAsia="zh-CN"/>
              </w:rPr>
              <w:t>意向单价</w:t>
            </w:r>
            <w:r>
              <w:rPr>
                <w:sz w:val="24"/>
                <w:szCs w:val="24"/>
              </w:rPr>
              <w:t>为本项目配备的服务人员情况进行评审：在满足采购需求要求的：配备1名项目负责人（需有</w:t>
            </w:r>
            <w:r>
              <w:rPr>
                <w:rFonts w:hint="eastAsia"/>
                <w:sz w:val="24"/>
                <w:szCs w:val="24"/>
                <w:lang w:eastAsia="zh-CN"/>
              </w:rPr>
              <w:t>大专</w:t>
            </w:r>
            <w:r>
              <w:rPr>
                <w:sz w:val="24"/>
                <w:szCs w:val="24"/>
              </w:rPr>
              <w:t>或以上学历）</w:t>
            </w:r>
            <w:r>
              <w:rPr>
                <w:rFonts w:hint="eastAsia"/>
                <w:sz w:val="24"/>
                <w:szCs w:val="24"/>
                <w:lang w:eastAsia="zh-CN"/>
              </w:rPr>
              <w:t>具有本科及以上学历得</w:t>
            </w:r>
            <w:r>
              <w:rPr>
                <w:rFonts w:hint="eastAsia"/>
                <w:sz w:val="24"/>
                <w:szCs w:val="24"/>
                <w:lang w:val="en-US" w:eastAsia="zh-CN"/>
              </w:rPr>
              <w:t>2分，具有大专学历</w:t>
            </w:r>
            <w:r>
              <w:rPr>
                <w:rFonts w:hint="eastAsia"/>
                <w:sz w:val="24"/>
                <w:szCs w:val="24"/>
                <w:lang w:eastAsia="zh-CN"/>
              </w:rPr>
              <w:t>得</w:t>
            </w:r>
            <w:r>
              <w:rPr>
                <w:rFonts w:hint="eastAsia"/>
                <w:sz w:val="24"/>
                <w:szCs w:val="24"/>
                <w:lang w:val="en-US" w:eastAsia="zh-CN"/>
              </w:rPr>
              <w:t>1分</w:t>
            </w:r>
            <w:r>
              <w:rPr>
                <w:rFonts w:hint="eastAsia"/>
                <w:sz w:val="24"/>
                <w:szCs w:val="24"/>
                <w:lang w:eastAsia="zh-CN"/>
              </w:rPr>
              <w:t>；配备</w:t>
            </w:r>
            <w:r>
              <w:rPr>
                <w:sz w:val="24"/>
                <w:szCs w:val="24"/>
              </w:rPr>
              <w:t>1名跟单人员</w:t>
            </w:r>
            <w:r>
              <w:rPr>
                <w:rFonts w:hint="eastAsia"/>
                <w:sz w:val="24"/>
                <w:szCs w:val="24"/>
                <w:lang w:eastAsia="zh-CN"/>
              </w:rPr>
              <w:t>得</w:t>
            </w:r>
            <w:r>
              <w:rPr>
                <w:rFonts w:hint="eastAsia"/>
                <w:sz w:val="24"/>
                <w:szCs w:val="24"/>
                <w:lang w:val="en-US" w:eastAsia="zh-CN"/>
              </w:rPr>
              <w:t>1分</w:t>
            </w:r>
            <w:r>
              <w:rPr>
                <w:rFonts w:hint="eastAsia"/>
                <w:sz w:val="24"/>
                <w:szCs w:val="24"/>
                <w:lang w:eastAsia="zh-CN"/>
              </w:rPr>
              <w:t>；配备</w:t>
            </w:r>
            <w:r>
              <w:rPr>
                <w:sz w:val="24"/>
                <w:szCs w:val="24"/>
              </w:rPr>
              <w:t>1名设计师（需有</w:t>
            </w:r>
            <w:r>
              <w:rPr>
                <w:rFonts w:hint="eastAsia"/>
                <w:sz w:val="24"/>
                <w:szCs w:val="24"/>
                <w:lang w:eastAsia="zh-CN"/>
              </w:rPr>
              <w:t>印刷排版</w:t>
            </w:r>
            <w:r>
              <w:rPr>
                <w:sz w:val="24"/>
                <w:szCs w:val="24"/>
              </w:rPr>
              <w:t>设计相关专业背景）</w:t>
            </w:r>
            <w:r>
              <w:rPr>
                <w:rFonts w:hint="eastAsia"/>
                <w:sz w:val="24"/>
                <w:szCs w:val="24"/>
                <w:lang w:eastAsia="zh-CN"/>
              </w:rPr>
              <w:t>得</w:t>
            </w:r>
            <w:r>
              <w:rPr>
                <w:rFonts w:hint="eastAsia"/>
                <w:sz w:val="24"/>
                <w:szCs w:val="24"/>
                <w:lang w:val="en-US" w:eastAsia="zh-CN"/>
              </w:rPr>
              <w:t>1分</w:t>
            </w:r>
            <w:r>
              <w:rPr>
                <w:rFonts w:hint="eastAsia"/>
                <w:sz w:val="24"/>
                <w:szCs w:val="24"/>
                <w:lang w:eastAsia="zh-CN"/>
              </w:rPr>
              <w:t>；配备</w:t>
            </w:r>
            <w:r>
              <w:rPr>
                <w:sz w:val="24"/>
                <w:szCs w:val="24"/>
              </w:rPr>
              <w:t>1名送货人员</w:t>
            </w:r>
            <w:r>
              <w:rPr>
                <w:rFonts w:hint="eastAsia"/>
                <w:sz w:val="24"/>
                <w:szCs w:val="24"/>
                <w:lang w:eastAsia="zh-CN"/>
              </w:rPr>
              <w:t>得</w:t>
            </w:r>
            <w:r>
              <w:rPr>
                <w:rFonts w:hint="eastAsia"/>
                <w:sz w:val="24"/>
                <w:szCs w:val="24"/>
                <w:lang w:val="en-US" w:eastAsia="zh-CN"/>
              </w:rPr>
              <w:t>1分</w:t>
            </w:r>
            <w:r>
              <w:rPr>
                <w:sz w:val="24"/>
                <w:szCs w:val="24"/>
              </w:rPr>
              <w:t>，</w:t>
            </w:r>
            <w:r>
              <w:rPr>
                <w:rFonts w:hint="eastAsia"/>
                <w:sz w:val="24"/>
                <w:szCs w:val="24"/>
                <w:lang w:eastAsia="zh-CN"/>
              </w:rPr>
              <w:t>本项最高得</w:t>
            </w:r>
            <w:r>
              <w:rPr>
                <w:rFonts w:hint="eastAsia"/>
                <w:sz w:val="24"/>
                <w:szCs w:val="24"/>
                <w:lang w:val="en-US" w:eastAsia="zh-CN"/>
              </w:rPr>
              <w:t>5分</w:t>
            </w:r>
            <w:r>
              <w:rPr>
                <w:rFonts w:hint="eastAsia"/>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311" w:type="dxa"/>
            <w:vAlign w:val="center"/>
          </w:tcPr>
          <w:p>
            <w:pPr>
              <w:pStyle w:val="6"/>
              <w:jc w:val="center"/>
              <w:rPr>
                <w:sz w:val="24"/>
                <w:szCs w:val="24"/>
              </w:rPr>
            </w:pPr>
            <w:r>
              <w:rPr>
                <w:sz w:val="24"/>
                <w:szCs w:val="24"/>
              </w:rPr>
              <w:t>报价得分 (</w:t>
            </w:r>
            <w:r>
              <w:rPr>
                <w:rFonts w:hint="eastAsia"/>
                <w:sz w:val="24"/>
                <w:szCs w:val="24"/>
                <w:lang w:val="en-US" w:eastAsia="zh-CN"/>
              </w:rPr>
              <w:t>30</w:t>
            </w:r>
            <w:r>
              <w:rPr>
                <w:sz w:val="24"/>
                <w:szCs w:val="24"/>
              </w:rPr>
              <w:t>分)</w:t>
            </w:r>
          </w:p>
        </w:tc>
        <w:tc>
          <w:tcPr>
            <w:tcW w:w="6525" w:type="dxa"/>
          </w:tcPr>
          <w:p>
            <w:pPr>
              <w:tabs>
                <w:tab w:val="left" w:pos="720"/>
              </w:tabs>
              <w:spacing w:line="360" w:lineRule="auto"/>
              <w:jc w:val="both"/>
              <w:rPr>
                <w:rFonts w:hint="eastAsia" w:eastAsiaTheme="minorEastAsia"/>
                <w:sz w:val="24"/>
                <w:szCs w:val="24"/>
                <w:lang w:eastAsia="zh-CN"/>
              </w:rPr>
            </w:pPr>
            <w:r>
              <w:rPr>
                <w:rFonts w:hint="eastAsia" w:asciiTheme="minorHAnsi" w:hAnsiTheme="minorHAnsi" w:eastAsiaTheme="minorEastAsia" w:cstheme="minorBidi"/>
                <w:kern w:val="0"/>
                <w:sz w:val="24"/>
                <w:szCs w:val="24"/>
                <w:lang w:val="en-US" w:eastAsia="zh-Hans"/>
              </w:rPr>
              <w:t>基准价的计算：</w:t>
            </w:r>
            <w:r>
              <w:rPr>
                <w:rFonts w:hint="eastAsia" w:asciiTheme="minorHAnsi" w:hAnsiTheme="minorHAnsi" w:eastAsiaTheme="minorEastAsia" w:cstheme="minorBidi"/>
                <w:kern w:val="0"/>
                <w:sz w:val="24"/>
                <w:szCs w:val="24"/>
                <w:lang w:val="en-US" w:eastAsia="zh-CN"/>
              </w:rPr>
              <w:t>所有</w:t>
            </w:r>
            <w:r>
              <w:rPr>
                <w:rFonts w:hint="eastAsia" w:asciiTheme="minorHAnsi" w:hAnsiTheme="minorHAnsi" w:eastAsiaTheme="minorEastAsia" w:cstheme="minorBidi"/>
                <w:kern w:val="0"/>
                <w:sz w:val="24"/>
                <w:szCs w:val="24"/>
                <w:lang w:val="en-US" w:eastAsia="zh-Hans"/>
              </w:rPr>
              <w:t>实质性响应的有效供应商</w:t>
            </w:r>
            <w:r>
              <w:rPr>
                <w:rFonts w:hint="eastAsia" w:asciiTheme="minorHAnsi" w:hAnsiTheme="minorHAnsi" w:eastAsiaTheme="minorEastAsia" w:cstheme="minorBidi"/>
                <w:kern w:val="0"/>
                <w:sz w:val="24"/>
                <w:szCs w:val="24"/>
                <w:lang w:val="en-US" w:eastAsia="zh-CN"/>
              </w:rPr>
              <w:t>中，</w:t>
            </w:r>
            <w:r>
              <w:rPr>
                <w:rFonts w:hint="default" w:asciiTheme="minorHAnsi" w:hAnsiTheme="minorHAnsi" w:eastAsiaTheme="minorEastAsia" w:cstheme="minorBidi"/>
                <w:kern w:val="0"/>
                <w:sz w:val="24"/>
                <w:szCs w:val="24"/>
                <w:lang w:val="en-US" w:eastAsia="zh-Hans"/>
              </w:rPr>
              <w:t>报价最低的为基准价</w:t>
            </w:r>
            <w:r>
              <w:rPr>
                <w:rFonts w:hint="eastAsia" w:asciiTheme="minorHAnsi" w:hAnsiTheme="minorHAnsi" w:eastAsiaTheme="minorEastAsia" w:cstheme="minorBidi"/>
                <w:kern w:val="0"/>
                <w:sz w:val="24"/>
                <w:szCs w:val="24"/>
                <w:lang w:val="en-US" w:eastAsia="zh-CN"/>
              </w:rPr>
              <w:t>，其价格分为满分</w:t>
            </w:r>
            <w:r>
              <w:rPr>
                <w:rFonts w:hint="eastAsia" w:asciiTheme="minorHAnsi" w:hAnsiTheme="minorHAnsi" w:eastAsiaTheme="minorEastAsia" w:cstheme="minorBidi"/>
                <w:kern w:val="0"/>
                <w:sz w:val="24"/>
                <w:szCs w:val="24"/>
                <w:lang w:val="en-US" w:eastAsia="zh-Hans"/>
              </w:rPr>
              <w:t>。各有效</w:t>
            </w:r>
            <w:r>
              <w:rPr>
                <w:rFonts w:hint="eastAsia" w:asciiTheme="minorHAnsi" w:hAnsiTheme="minorHAnsi" w:eastAsiaTheme="minorEastAsia" w:cstheme="minorBidi"/>
                <w:kern w:val="0"/>
                <w:sz w:val="24"/>
                <w:szCs w:val="24"/>
                <w:lang w:val="en-US" w:eastAsia="zh-CN"/>
              </w:rPr>
              <w:t>供应商</w:t>
            </w:r>
            <w:r>
              <w:rPr>
                <w:rFonts w:hint="eastAsia" w:asciiTheme="minorHAnsi" w:hAnsiTheme="minorHAnsi" w:eastAsiaTheme="minorEastAsia" w:cstheme="minorBidi"/>
                <w:kern w:val="0"/>
                <w:sz w:val="24"/>
                <w:szCs w:val="24"/>
                <w:lang w:val="en-US" w:eastAsia="zh-Hans"/>
              </w:rPr>
              <w:t>的价格评分统一按照下列公式计算：价格得分=基准价</w:t>
            </w:r>
            <w:r>
              <w:rPr>
                <w:rFonts w:hint="eastAsia" w:asciiTheme="minorHAnsi" w:hAnsiTheme="minorHAnsi" w:eastAsiaTheme="minorEastAsia" w:cstheme="minorBidi"/>
                <w:kern w:val="0"/>
                <w:sz w:val="24"/>
                <w:szCs w:val="24"/>
                <w:lang w:val="en-US" w:eastAsia="zh-CN"/>
              </w:rPr>
              <w:t>/</w:t>
            </w:r>
            <w:r>
              <w:rPr>
                <w:rFonts w:hint="eastAsia" w:asciiTheme="minorHAnsi" w:hAnsiTheme="minorHAnsi" w:eastAsiaTheme="minorEastAsia" w:cstheme="minorBidi"/>
                <w:kern w:val="0"/>
                <w:sz w:val="24"/>
                <w:szCs w:val="24"/>
                <w:lang w:val="en-US" w:eastAsia="zh-Hans"/>
              </w:rPr>
              <w:t>各</w:t>
            </w:r>
            <w:r>
              <w:rPr>
                <w:rFonts w:hint="eastAsia" w:asciiTheme="minorHAnsi" w:hAnsiTheme="minorHAnsi" w:eastAsiaTheme="minorEastAsia" w:cstheme="minorBidi"/>
                <w:kern w:val="0"/>
                <w:sz w:val="24"/>
                <w:szCs w:val="24"/>
                <w:lang w:val="en-US" w:eastAsia="zh-CN"/>
              </w:rPr>
              <w:t>供应商</w:t>
            </w:r>
            <w:r>
              <w:rPr>
                <w:rFonts w:hint="eastAsia" w:asciiTheme="minorHAnsi" w:hAnsiTheme="minorHAnsi" w:eastAsiaTheme="minorEastAsia" w:cstheme="minorBidi"/>
                <w:kern w:val="0"/>
                <w:sz w:val="24"/>
                <w:szCs w:val="24"/>
                <w:lang w:val="en-US" w:eastAsia="zh-Hans"/>
              </w:rPr>
              <w:t>的</w:t>
            </w:r>
            <w:r>
              <w:rPr>
                <w:rFonts w:hint="eastAsia" w:asciiTheme="minorHAnsi" w:hAnsiTheme="minorHAnsi" w:eastAsiaTheme="minorEastAsia" w:cstheme="minorBidi"/>
                <w:kern w:val="0"/>
                <w:sz w:val="24"/>
                <w:szCs w:val="24"/>
                <w:lang w:val="en-US" w:eastAsia="zh-CN"/>
              </w:rPr>
              <w:t>报价</w:t>
            </w:r>
            <w:r>
              <w:rPr>
                <w:rFonts w:hint="eastAsia" w:asciiTheme="minorHAnsi" w:hAnsiTheme="minorHAnsi" w:eastAsiaTheme="minorEastAsia" w:cstheme="minorBidi"/>
                <w:kern w:val="0"/>
                <w:sz w:val="24"/>
                <w:szCs w:val="24"/>
                <w:lang w:val="en-US" w:eastAsia="zh-Hans"/>
              </w:rPr>
              <w:t>×价格分</w:t>
            </w:r>
            <w:r>
              <w:rPr>
                <w:rFonts w:hint="eastAsia" w:cstheme="minorBidi"/>
                <w:kern w:val="0"/>
                <w:sz w:val="24"/>
                <w:szCs w:val="24"/>
                <w:lang w:val="en-US" w:eastAsia="zh-CN"/>
              </w:rPr>
              <w:t>。</w:t>
            </w:r>
          </w:p>
        </w:tc>
      </w:tr>
    </w:tbl>
    <w:p>
      <w:pPr>
        <w:rPr>
          <w:rFonts w:hint="eastAsia" w:eastAsiaTheme="minorEastAsia"/>
          <w:sz w:val="28"/>
          <w:szCs w:val="28"/>
          <w:highlight w:val="yellow"/>
          <w:lang w:eastAsia="zh-CN"/>
        </w:rPr>
      </w:pPr>
      <w:r>
        <w:rPr>
          <w:rFonts w:hint="eastAsia"/>
          <w:sz w:val="28"/>
          <w:szCs w:val="28"/>
          <w:highlight w:val="yellow"/>
          <w:lang w:eastAsia="zh-CN"/>
        </w:rPr>
        <w:t>注：本次调研结果不予公布。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MTU3MjU4MzAzNDJiODBhZjAyOGYzMzlkMTUyZmIifQ=="/>
  </w:docVars>
  <w:rsids>
    <w:rsidRoot w:val="00000000"/>
    <w:rsid w:val="026268F8"/>
    <w:rsid w:val="19971CFA"/>
    <w:rsid w:val="2B5235B0"/>
    <w:rsid w:val="39BD66B2"/>
    <w:rsid w:val="42E33C35"/>
    <w:rsid w:val="46105833"/>
    <w:rsid w:val="479B5ECC"/>
    <w:rsid w:val="4E37780E"/>
    <w:rsid w:val="536E01DC"/>
    <w:rsid w:val="55334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_Style 3"/>
    <w:basedOn w:val="1"/>
    <w:next w:val="3"/>
    <w:qFormat/>
    <w:uiPriority w:val="0"/>
    <w:pPr>
      <w:widowControl w:val="0"/>
      <w:ind w:firstLine="420" w:firstLineChars="200"/>
      <w:jc w:val="both"/>
    </w:pPr>
    <w:rPr>
      <w:kern w:val="2"/>
      <w:sz w:val="20"/>
      <w:szCs w:val="24"/>
    </w:rPr>
  </w:style>
  <w:style w:type="paragraph" w:styleId="3">
    <w:name w:val="Body Text Indent 3"/>
    <w:basedOn w:val="1"/>
    <w:qFormat/>
    <w:uiPriority w:val="0"/>
    <w:pPr>
      <w:spacing w:after="120"/>
      <w:ind w:left="420" w:leftChars="200"/>
    </w:pPr>
    <w:rPr>
      <w:sz w:val="16"/>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1419</Words>
  <Characters>1460</Characters>
  <Lines>0</Lines>
  <Paragraphs>0</Paragraphs>
  <TotalTime>31</TotalTime>
  <ScaleCrop>false</ScaleCrop>
  <LinksUpToDate>false</LinksUpToDate>
  <CharactersWithSpaces>1496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2025-07-23T06:42:00Z</dcterms:created>
  <dc:creator>Administrator</dc:creator>
  <cp:lastModifiedBy>陈汉钦</cp:lastModifiedBy>
  <dcterms:modified xsi:type="dcterms:W3CDTF">2025-08-08T00:25:33Z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4FE6B3C219C742A3AFB8FF1A0EBA283A_13</vt:lpwstr>
  </property>
</Properties>
</file>